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B3D" w:rsidRDefault="00697B3D" w:rsidP="00697B3D">
      <w:pPr>
        <w:jc w:val="center"/>
        <w:rPr>
          <w:b/>
          <w:sz w:val="36"/>
          <w:szCs w:val="36"/>
        </w:rPr>
      </w:pPr>
    </w:p>
    <w:p w:rsidR="00697B3D" w:rsidRDefault="00697B3D" w:rsidP="00697B3D">
      <w:pPr>
        <w:jc w:val="center"/>
        <w:rPr>
          <w:b/>
          <w:sz w:val="36"/>
          <w:szCs w:val="36"/>
        </w:rPr>
      </w:pPr>
    </w:p>
    <w:p w:rsidR="00697B3D" w:rsidRDefault="00697B3D" w:rsidP="00697B3D">
      <w:pPr>
        <w:jc w:val="center"/>
        <w:rPr>
          <w:b/>
          <w:sz w:val="36"/>
          <w:szCs w:val="36"/>
        </w:rPr>
      </w:pPr>
    </w:p>
    <w:p w:rsidR="00697B3D" w:rsidRDefault="00697B3D" w:rsidP="00697B3D">
      <w:pPr>
        <w:jc w:val="center"/>
        <w:rPr>
          <w:b/>
          <w:sz w:val="36"/>
          <w:szCs w:val="36"/>
        </w:rPr>
      </w:pPr>
    </w:p>
    <w:p w:rsidR="00697B3D" w:rsidRDefault="00697B3D" w:rsidP="00697B3D">
      <w:pPr>
        <w:jc w:val="center"/>
        <w:rPr>
          <w:b/>
          <w:sz w:val="36"/>
          <w:szCs w:val="36"/>
        </w:rPr>
      </w:pPr>
    </w:p>
    <w:p w:rsidR="00697B3D" w:rsidRDefault="00697B3D" w:rsidP="00697B3D">
      <w:pPr>
        <w:jc w:val="center"/>
        <w:rPr>
          <w:b/>
          <w:sz w:val="36"/>
          <w:szCs w:val="36"/>
        </w:rPr>
      </w:pPr>
    </w:p>
    <w:p w:rsidR="00697B3D" w:rsidRDefault="00697B3D" w:rsidP="00697B3D">
      <w:pPr>
        <w:jc w:val="center"/>
        <w:rPr>
          <w:b/>
          <w:sz w:val="36"/>
          <w:szCs w:val="36"/>
        </w:rPr>
      </w:pPr>
    </w:p>
    <w:p w:rsidR="00697B3D" w:rsidRDefault="00697B3D" w:rsidP="00697B3D">
      <w:pPr>
        <w:jc w:val="center"/>
        <w:rPr>
          <w:b/>
          <w:sz w:val="36"/>
          <w:szCs w:val="36"/>
        </w:rPr>
      </w:pPr>
    </w:p>
    <w:p w:rsidR="00697B3D" w:rsidRDefault="00697B3D" w:rsidP="00697B3D">
      <w:pPr>
        <w:jc w:val="center"/>
        <w:rPr>
          <w:b/>
          <w:sz w:val="36"/>
          <w:szCs w:val="36"/>
        </w:rPr>
      </w:pPr>
    </w:p>
    <w:p w:rsidR="00697B3D" w:rsidRDefault="00697B3D" w:rsidP="00697B3D">
      <w:pPr>
        <w:jc w:val="center"/>
        <w:rPr>
          <w:b/>
          <w:sz w:val="36"/>
          <w:szCs w:val="36"/>
        </w:rPr>
      </w:pPr>
    </w:p>
    <w:p w:rsidR="00697B3D" w:rsidRDefault="00697B3D" w:rsidP="00697B3D">
      <w:pPr>
        <w:jc w:val="center"/>
        <w:rPr>
          <w:b/>
        </w:rPr>
      </w:pPr>
      <w:r>
        <w:rPr>
          <w:b/>
          <w:sz w:val="36"/>
          <w:szCs w:val="36"/>
        </w:rPr>
        <w:t>Školská cena FAIR PLAY</w:t>
      </w:r>
    </w:p>
    <w:p w:rsidR="00697B3D" w:rsidRDefault="00697B3D" w:rsidP="00697B3D">
      <w:pPr>
        <w:widowControl w:val="0"/>
        <w:autoSpaceDE w:val="0"/>
        <w:autoSpaceDN w:val="0"/>
        <w:adjustRightInd w:val="0"/>
        <w:rPr>
          <w:b/>
          <w:bCs/>
        </w:rPr>
      </w:pPr>
    </w:p>
    <w:p w:rsidR="00697B3D" w:rsidRDefault="00697B3D" w:rsidP="00697B3D">
      <w:pPr>
        <w:widowControl w:val="0"/>
        <w:autoSpaceDE w:val="0"/>
        <w:autoSpaceDN w:val="0"/>
        <w:adjustRightInd w:val="0"/>
        <w:rPr>
          <w:b/>
          <w:bCs/>
        </w:rPr>
      </w:pPr>
    </w:p>
    <w:p w:rsidR="00697B3D" w:rsidRPr="00463305" w:rsidRDefault="00697B3D" w:rsidP="00697B3D">
      <w:pPr>
        <w:widowControl w:val="0"/>
        <w:autoSpaceDE w:val="0"/>
        <w:autoSpaceDN w:val="0"/>
        <w:adjustRightInd w:val="0"/>
        <w:rPr>
          <w:bCs/>
          <w:i/>
        </w:rPr>
      </w:pPr>
      <w:r w:rsidRPr="00463305">
        <w:rPr>
          <w:bCs/>
          <w:i/>
        </w:rPr>
        <w:t>Podmienky udelenia:</w:t>
      </w:r>
    </w:p>
    <w:p w:rsidR="00697B3D" w:rsidRPr="003F0719" w:rsidRDefault="00697B3D" w:rsidP="00697B3D">
      <w:pPr>
        <w:widowControl w:val="0"/>
        <w:autoSpaceDE w:val="0"/>
        <w:autoSpaceDN w:val="0"/>
        <w:adjustRightInd w:val="0"/>
        <w:rPr>
          <w:bCs/>
        </w:rPr>
      </w:pPr>
      <w:r w:rsidRPr="003F0719">
        <w:rPr>
          <w:bCs/>
        </w:rPr>
        <w:t>a)</w:t>
      </w:r>
      <w:r w:rsidRPr="003F0719">
        <w:rPr>
          <w:bCs/>
        </w:rPr>
        <w:tab/>
        <w:t>ušľachtilý morálny čin jednotlivca alebo kolektívu na športovisku</w:t>
      </w:r>
    </w:p>
    <w:p w:rsidR="00697B3D" w:rsidRPr="003F0719" w:rsidRDefault="00697B3D" w:rsidP="00697B3D">
      <w:pPr>
        <w:widowControl w:val="0"/>
        <w:autoSpaceDE w:val="0"/>
        <w:autoSpaceDN w:val="0"/>
        <w:adjustRightInd w:val="0"/>
        <w:rPr>
          <w:bCs/>
        </w:rPr>
      </w:pPr>
      <w:r w:rsidRPr="003F0719">
        <w:rPr>
          <w:bCs/>
        </w:rPr>
        <w:t>b)</w:t>
      </w:r>
      <w:r w:rsidRPr="003F0719">
        <w:rPr>
          <w:bCs/>
        </w:rPr>
        <w:tab/>
        <w:t>vysoko</w:t>
      </w:r>
      <w:r>
        <w:rPr>
          <w:bCs/>
        </w:rPr>
        <w:t>-</w:t>
      </w:r>
      <w:r w:rsidRPr="003F0719">
        <w:rPr>
          <w:bCs/>
        </w:rPr>
        <w:t>humánny čin školského športovca mimo športoviska</w:t>
      </w:r>
    </w:p>
    <w:p w:rsidR="00697B3D" w:rsidRDefault="00697B3D" w:rsidP="00697B3D">
      <w:pPr>
        <w:widowControl w:val="0"/>
        <w:autoSpaceDE w:val="0"/>
        <w:autoSpaceDN w:val="0"/>
        <w:adjustRightInd w:val="0"/>
        <w:rPr>
          <w:bCs/>
        </w:rPr>
      </w:pPr>
      <w:r w:rsidRPr="003F0719">
        <w:rPr>
          <w:bCs/>
        </w:rPr>
        <w:t>c)</w:t>
      </w:r>
      <w:r w:rsidRPr="003F0719">
        <w:rPr>
          <w:bCs/>
        </w:rPr>
        <w:tab/>
        <w:t xml:space="preserve">celoživotná obetavá práca v oblasti školského športu, sprevádzaná fair </w:t>
      </w:r>
      <w:proofErr w:type="spellStart"/>
      <w:r w:rsidRPr="003F0719">
        <w:rPr>
          <w:bCs/>
        </w:rPr>
        <w:t>play</w:t>
      </w:r>
      <w:proofErr w:type="spellEnd"/>
      <w:r w:rsidRPr="003F0719">
        <w:rPr>
          <w:bCs/>
        </w:rPr>
        <w:t xml:space="preserve"> </w:t>
      </w:r>
    </w:p>
    <w:p w:rsidR="00697B3D" w:rsidRPr="003F0719" w:rsidRDefault="00697B3D" w:rsidP="00697B3D">
      <w:pPr>
        <w:widowControl w:val="0"/>
        <w:autoSpaceDE w:val="0"/>
        <w:autoSpaceDN w:val="0"/>
        <w:adjustRightInd w:val="0"/>
        <w:rPr>
          <w:bCs/>
        </w:rPr>
      </w:pPr>
      <w:r w:rsidRPr="003F0719">
        <w:rPr>
          <w:bCs/>
        </w:rPr>
        <w:t>životnými postojmi a činmi</w:t>
      </w:r>
    </w:p>
    <w:p w:rsidR="00697B3D" w:rsidRPr="003F0719" w:rsidRDefault="00697B3D" w:rsidP="00697B3D">
      <w:pPr>
        <w:widowControl w:val="0"/>
        <w:autoSpaceDE w:val="0"/>
        <w:autoSpaceDN w:val="0"/>
        <w:adjustRightInd w:val="0"/>
        <w:rPr>
          <w:bCs/>
        </w:rPr>
      </w:pPr>
    </w:p>
    <w:p w:rsidR="00697B3D" w:rsidRPr="00463305" w:rsidRDefault="00697B3D" w:rsidP="00697B3D">
      <w:pPr>
        <w:widowControl w:val="0"/>
        <w:autoSpaceDE w:val="0"/>
        <w:autoSpaceDN w:val="0"/>
        <w:adjustRightInd w:val="0"/>
        <w:rPr>
          <w:bCs/>
          <w:i/>
        </w:rPr>
      </w:pPr>
      <w:r w:rsidRPr="00463305">
        <w:rPr>
          <w:bCs/>
          <w:i/>
        </w:rPr>
        <w:t>Kategórie:</w:t>
      </w:r>
    </w:p>
    <w:p w:rsidR="005A6688" w:rsidRDefault="00697B3D" w:rsidP="00697B3D">
      <w:pPr>
        <w:widowControl w:val="0"/>
        <w:autoSpaceDE w:val="0"/>
        <w:autoSpaceDN w:val="0"/>
        <w:adjustRightInd w:val="0"/>
        <w:rPr>
          <w:bCs/>
        </w:rPr>
      </w:pPr>
      <w:r w:rsidRPr="003F0719">
        <w:rPr>
          <w:bCs/>
        </w:rPr>
        <w:t xml:space="preserve">Školskú cenu fair </w:t>
      </w:r>
      <w:proofErr w:type="spellStart"/>
      <w:r w:rsidRPr="003F0719">
        <w:rPr>
          <w:bCs/>
        </w:rPr>
        <w:t>play</w:t>
      </w:r>
      <w:proofErr w:type="spellEnd"/>
      <w:r w:rsidRPr="003F0719">
        <w:rPr>
          <w:bCs/>
        </w:rPr>
        <w:t xml:space="preserve"> môžu získať výlučne žiaci alebo pedagógovia zo základných a stredných škôl Slovenskej republiky. </w:t>
      </w:r>
    </w:p>
    <w:p w:rsidR="005A6688" w:rsidRDefault="00697B3D" w:rsidP="00697B3D">
      <w:pPr>
        <w:widowControl w:val="0"/>
        <w:autoSpaceDE w:val="0"/>
        <w:autoSpaceDN w:val="0"/>
        <w:adjustRightInd w:val="0"/>
        <w:rPr>
          <w:bCs/>
        </w:rPr>
      </w:pPr>
      <w:r w:rsidRPr="003F0719">
        <w:rPr>
          <w:bCs/>
        </w:rPr>
        <w:t>Prvé dve podmienky sa vzťahujú na žiakov i pedagógov,</w:t>
      </w:r>
    </w:p>
    <w:p w:rsidR="00697B3D" w:rsidRPr="003F0719" w:rsidRDefault="00697B3D" w:rsidP="00697B3D">
      <w:pPr>
        <w:widowControl w:val="0"/>
        <w:autoSpaceDE w:val="0"/>
        <w:autoSpaceDN w:val="0"/>
        <w:adjustRightInd w:val="0"/>
        <w:rPr>
          <w:bCs/>
        </w:rPr>
      </w:pPr>
      <w:r w:rsidRPr="003F0719">
        <w:rPr>
          <w:bCs/>
        </w:rPr>
        <w:t>tretia je určená len pedagógom.</w:t>
      </w:r>
    </w:p>
    <w:p w:rsidR="00697B3D" w:rsidRPr="003F0719" w:rsidRDefault="00697B3D" w:rsidP="00697B3D">
      <w:pPr>
        <w:widowControl w:val="0"/>
        <w:autoSpaceDE w:val="0"/>
        <w:autoSpaceDN w:val="0"/>
        <w:adjustRightInd w:val="0"/>
        <w:rPr>
          <w:bCs/>
        </w:rPr>
      </w:pPr>
    </w:p>
    <w:p w:rsidR="00697B3D" w:rsidRPr="00463305" w:rsidRDefault="00697B3D" w:rsidP="00697B3D">
      <w:pPr>
        <w:widowControl w:val="0"/>
        <w:autoSpaceDE w:val="0"/>
        <w:autoSpaceDN w:val="0"/>
        <w:adjustRightInd w:val="0"/>
        <w:rPr>
          <w:bCs/>
          <w:i/>
        </w:rPr>
      </w:pPr>
      <w:r w:rsidRPr="00463305">
        <w:rPr>
          <w:bCs/>
          <w:i/>
        </w:rPr>
        <w:t>Návrhy podávajú:</w:t>
      </w:r>
    </w:p>
    <w:p w:rsidR="005A6688" w:rsidRDefault="00697B3D" w:rsidP="00697B3D">
      <w:pPr>
        <w:widowControl w:val="0"/>
        <w:autoSpaceDE w:val="0"/>
        <w:autoSpaceDN w:val="0"/>
        <w:adjustRightInd w:val="0"/>
        <w:rPr>
          <w:bCs/>
        </w:rPr>
      </w:pPr>
      <w:r w:rsidRPr="003F0719">
        <w:rPr>
          <w:bCs/>
        </w:rPr>
        <w:t>Riaditeľstvá škôl a školských zariadení (ale i jednotlivci) prostredníctvom O</w:t>
      </w:r>
      <w:r>
        <w:rPr>
          <w:bCs/>
        </w:rPr>
        <w:t>K</w:t>
      </w:r>
      <w:r w:rsidRPr="003F0719">
        <w:rPr>
          <w:bCs/>
        </w:rPr>
        <w:t xml:space="preserve"> SAŠŠ. Posudzuje ich komisia FAIR  PLAY </w:t>
      </w:r>
      <w:r w:rsidR="005A6688">
        <w:rPr>
          <w:bCs/>
        </w:rPr>
        <w:t xml:space="preserve">SAŠŠ </w:t>
      </w:r>
      <w:r w:rsidRPr="003F0719">
        <w:rPr>
          <w:bCs/>
        </w:rPr>
        <w:t>a schvaľuje Predsedníctvo SAŠŠ</w:t>
      </w:r>
      <w:r>
        <w:rPr>
          <w:bCs/>
        </w:rPr>
        <w:t xml:space="preserve">. </w:t>
      </w:r>
    </w:p>
    <w:p w:rsidR="005A6688" w:rsidRDefault="005A6688" w:rsidP="00697B3D">
      <w:pPr>
        <w:widowControl w:val="0"/>
        <w:autoSpaceDE w:val="0"/>
        <w:autoSpaceDN w:val="0"/>
        <w:adjustRightInd w:val="0"/>
        <w:rPr>
          <w:bCs/>
        </w:rPr>
      </w:pPr>
    </w:p>
    <w:p w:rsidR="00697B3D" w:rsidRDefault="00697B3D" w:rsidP="00697B3D">
      <w:pPr>
        <w:widowControl w:val="0"/>
        <w:autoSpaceDE w:val="0"/>
        <w:autoSpaceDN w:val="0"/>
        <w:adjustRightInd w:val="0"/>
        <w:rPr>
          <w:b/>
          <w:bCs/>
        </w:rPr>
      </w:pPr>
      <w:r w:rsidRPr="0060397E">
        <w:rPr>
          <w:b/>
          <w:bCs/>
        </w:rPr>
        <w:t xml:space="preserve">Návrhy treba zaslať do  30.1.2021. </w:t>
      </w:r>
    </w:p>
    <w:p w:rsidR="005A6688" w:rsidRPr="0060397E" w:rsidRDefault="005A6688" w:rsidP="00697B3D">
      <w:pPr>
        <w:widowControl w:val="0"/>
        <w:autoSpaceDE w:val="0"/>
        <w:autoSpaceDN w:val="0"/>
        <w:adjustRightInd w:val="0"/>
        <w:rPr>
          <w:b/>
          <w:bCs/>
        </w:rPr>
      </w:pPr>
    </w:p>
    <w:p w:rsidR="005A6688" w:rsidRDefault="00697B3D" w:rsidP="00697B3D">
      <w:pPr>
        <w:widowControl w:val="0"/>
        <w:autoSpaceDE w:val="0"/>
        <w:autoSpaceDN w:val="0"/>
        <w:adjustRightInd w:val="0"/>
        <w:rPr>
          <w:bCs/>
        </w:rPr>
      </w:pPr>
      <w:r w:rsidRPr="003F0719">
        <w:rPr>
          <w:bCs/>
        </w:rPr>
        <w:t xml:space="preserve">Najhodnotnejšie návrhy sú priebežne zaraďované medzi kandidátov FAIR-PLAY </w:t>
      </w:r>
    </w:p>
    <w:p w:rsidR="00697B3D" w:rsidRPr="003F0719" w:rsidRDefault="00697B3D" w:rsidP="00697B3D">
      <w:pPr>
        <w:widowControl w:val="0"/>
        <w:autoSpaceDE w:val="0"/>
        <w:autoSpaceDN w:val="0"/>
        <w:adjustRightInd w:val="0"/>
        <w:rPr>
          <w:bCs/>
        </w:rPr>
      </w:pPr>
      <w:r w:rsidRPr="003F0719">
        <w:rPr>
          <w:bCs/>
        </w:rPr>
        <w:t>na cenu SO</w:t>
      </w:r>
      <w:r>
        <w:rPr>
          <w:bCs/>
        </w:rPr>
        <w:t>Š</w:t>
      </w:r>
      <w:r w:rsidRPr="003F0719">
        <w:rPr>
          <w:bCs/>
        </w:rPr>
        <w:t xml:space="preserve">V.  </w:t>
      </w:r>
    </w:p>
    <w:p w:rsidR="00697B3D" w:rsidRPr="003F0719" w:rsidRDefault="00697B3D" w:rsidP="00697B3D">
      <w:pPr>
        <w:widowControl w:val="0"/>
        <w:autoSpaceDE w:val="0"/>
        <w:autoSpaceDN w:val="0"/>
        <w:adjustRightInd w:val="0"/>
        <w:rPr>
          <w:bCs/>
        </w:rPr>
      </w:pPr>
    </w:p>
    <w:p w:rsidR="00697B3D" w:rsidRPr="004B391E" w:rsidRDefault="00697B3D" w:rsidP="00697B3D">
      <w:pPr>
        <w:widowControl w:val="0"/>
        <w:autoSpaceDE w:val="0"/>
        <w:autoSpaceDN w:val="0"/>
        <w:adjustRightInd w:val="0"/>
        <w:rPr>
          <w:bCs/>
          <w:i/>
        </w:rPr>
      </w:pPr>
      <w:r w:rsidRPr="004B391E">
        <w:rPr>
          <w:bCs/>
          <w:i/>
        </w:rPr>
        <w:t>Vyhodnotenie</w:t>
      </w:r>
      <w:bookmarkStart w:id="0" w:name="_GoBack"/>
      <w:bookmarkEnd w:id="0"/>
      <w:r w:rsidRPr="004B391E">
        <w:rPr>
          <w:bCs/>
          <w:i/>
        </w:rPr>
        <w:t>:</w:t>
      </w:r>
    </w:p>
    <w:p w:rsidR="00697B3D" w:rsidRPr="003F0719" w:rsidRDefault="005A6688" w:rsidP="00697B3D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Ocenení laureáti budú pozvaní na slávnostné vyhodnotenie, ktoré sa u</w:t>
      </w:r>
      <w:r w:rsidR="00697B3D" w:rsidRPr="003F0719">
        <w:rPr>
          <w:bCs/>
        </w:rPr>
        <w:t xml:space="preserve">skutoční sa v rámci </w:t>
      </w:r>
      <w:r w:rsidR="00697B3D">
        <w:rPr>
          <w:bCs/>
        </w:rPr>
        <w:t xml:space="preserve">Zimnej </w:t>
      </w:r>
      <w:proofErr w:type="spellStart"/>
      <w:r w:rsidR="00697B3D">
        <w:rPr>
          <w:bCs/>
        </w:rPr>
        <w:t>Kalokagatie</w:t>
      </w:r>
      <w:proofErr w:type="spellEnd"/>
      <w:r w:rsidR="00697B3D">
        <w:rPr>
          <w:bCs/>
        </w:rPr>
        <w:t xml:space="preserve"> 2021, kde bude zároveň vyhlásený nový</w:t>
      </w:r>
      <w:r w:rsidR="00697B3D" w:rsidRPr="003F0719">
        <w:rPr>
          <w:bCs/>
        </w:rPr>
        <w:t xml:space="preserve"> ročník  Školskej ceny fair </w:t>
      </w:r>
      <w:proofErr w:type="spellStart"/>
      <w:r w:rsidR="00697B3D" w:rsidRPr="003F0719">
        <w:rPr>
          <w:bCs/>
        </w:rPr>
        <w:t>play</w:t>
      </w:r>
      <w:proofErr w:type="spellEnd"/>
      <w:r w:rsidR="00697B3D" w:rsidRPr="003F0719">
        <w:rPr>
          <w:bCs/>
        </w:rPr>
        <w:t>.</w:t>
      </w:r>
    </w:p>
    <w:p w:rsidR="00697B3D" w:rsidRPr="003F0719" w:rsidRDefault="00697B3D" w:rsidP="00697B3D">
      <w:pPr>
        <w:widowControl w:val="0"/>
        <w:autoSpaceDE w:val="0"/>
        <w:autoSpaceDN w:val="0"/>
        <w:adjustRightInd w:val="0"/>
        <w:rPr>
          <w:bCs/>
        </w:rPr>
      </w:pPr>
    </w:p>
    <w:p w:rsidR="006D0508" w:rsidRDefault="00697B3D">
      <w:r>
        <w:rPr>
          <w:noProof/>
        </w:rPr>
        <w:drawing>
          <wp:anchor distT="0" distB="0" distL="114300" distR="114300" simplePos="0" relativeHeight="251658240" behindDoc="1" locked="1" layoutInCell="1" allowOverlap="1" wp14:anchorId="51F3EF90" wp14:editId="163A41FB">
            <wp:simplePos x="0" y="0"/>
            <wp:positionH relativeFrom="page">
              <wp:posOffset>-2540</wp:posOffset>
            </wp:positionH>
            <wp:positionV relativeFrom="page">
              <wp:posOffset>-38100</wp:posOffset>
            </wp:positionV>
            <wp:extent cx="7581265" cy="10723880"/>
            <wp:effectExtent l="0" t="0" r="635" b="127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265" cy="1072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D0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3D"/>
    <w:rsid w:val="000E3217"/>
    <w:rsid w:val="00357E53"/>
    <w:rsid w:val="003A33FC"/>
    <w:rsid w:val="00531C85"/>
    <w:rsid w:val="005A6688"/>
    <w:rsid w:val="00697B3D"/>
    <w:rsid w:val="00854376"/>
    <w:rsid w:val="00A60434"/>
    <w:rsid w:val="00B3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97B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97B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Risatova</dc:creator>
  <cp:lastModifiedBy>Andy Risatova</cp:lastModifiedBy>
  <cp:revision>4</cp:revision>
  <dcterms:created xsi:type="dcterms:W3CDTF">2020-10-22T09:33:00Z</dcterms:created>
  <dcterms:modified xsi:type="dcterms:W3CDTF">2020-10-22T09:37:00Z</dcterms:modified>
</cp:coreProperties>
</file>